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6" w:rsidRDefault="004F51E6">
      <w:pPr>
        <w:rPr>
          <w:b/>
          <w:sz w:val="32"/>
          <w:szCs w:val="32"/>
        </w:rPr>
      </w:pPr>
      <w:r>
        <w:rPr>
          <w:b/>
          <w:sz w:val="32"/>
          <w:szCs w:val="32"/>
        </w:rPr>
        <w:t>Odpowiedzi</w:t>
      </w:r>
      <w:r w:rsidRPr="00D60F66">
        <w:rPr>
          <w:b/>
          <w:sz w:val="32"/>
          <w:szCs w:val="32"/>
        </w:rPr>
        <w:t xml:space="preserve">  na  pytania  wyjaśniające  treść  SIWZ</w:t>
      </w:r>
    </w:p>
    <w:p w:rsidR="004F51E6" w:rsidRDefault="004F51E6" w:rsidP="008755FF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PYTANIA</w:t>
      </w:r>
    </w:p>
    <w:p w:rsidR="004F51E6" w:rsidRDefault="004F51E6" w:rsidP="008755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5FF">
        <w:rPr>
          <w:sz w:val="24"/>
          <w:szCs w:val="24"/>
        </w:rPr>
        <w:t xml:space="preserve">Co zamawiający rozumie pod stwierdzeniem:” Zarządzający obiektem zostanie pisemnie powiadomiony przed przyjazdem dzieci i wychowawców, jakie warunki mają być spełnione”. W SWIZ powinno być </w:t>
      </w:r>
      <w:r>
        <w:rPr>
          <w:sz w:val="24"/>
          <w:szCs w:val="24"/>
        </w:rPr>
        <w:t>jasno określone jakie warunki pobytowe powinny zostać spełnione?</w:t>
      </w:r>
    </w:p>
    <w:p w:rsidR="004F51E6" w:rsidRDefault="004F51E6" w:rsidP="00875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Ile usług i o jakim charakterze należy wykazać w celu spełnienia warunków udziału w postępowaniu?</w:t>
      </w:r>
    </w:p>
    <w:p w:rsidR="004F51E6" w:rsidRDefault="004F51E6" w:rsidP="00875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ogłoszeniu są zawarte inne kryteria do oceny punktowej niż w SWIZ. Które kryteria są wiążące? Ilość dodatkowych atrakcji niezawartych w SWIZ czy wycieczki do Muzeum Pomorza Środkowego w Słupsku oraz Muzeum Zapałek w Sianowie?</w:t>
      </w:r>
    </w:p>
    <w:p w:rsidR="004F51E6" w:rsidRDefault="004F51E6" w:rsidP="00875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wzór załącznika nr 6 do SWIZ „Wykaz dodatkowych atrakcji” jest na pewno prawidłowy?</w:t>
      </w:r>
    </w:p>
    <w:p w:rsidR="004F51E6" w:rsidRDefault="004F51E6" w:rsidP="008755FF">
      <w:pPr>
        <w:pStyle w:val="ListParagraph"/>
        <w:rPr>
          <w:sz w:val="24"/>
          <w:szCs w:val="24"/>
        </w:rPr>
      </w:pPr>
    </w:p>
    <w:p w:rsidR="004F51E6" w:rsidRDefault="004F51E6" w:rsidP="008755FF">
      <w:pPr>
        <w:pStyle w:val="ListParagraph"/>
        <w:ind w:left="3540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:rsidR="004F51E6" w:rsidRDefault="004F51E6" w:rsidP="008755FF">
      <w:pPr>
        <w:pStyle w:val="ListParagraph"/>
        <w:ind w:left="3540"/>
        <w:rPr>
          <w:sz w:val="24"/>
          <w:szCs w:val="24"/>
        </w:rPr>
      </w:pPr>
    </w:p>
    <w:p w:rsidR="004F51E6" w:rsidRDefault="004F51E6" w:rsidP="008755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Zarządzający obiektem ma zostać poinformowany przez organizatora wypoczynku, jakie warunki powinny być spełnione wg SWIZ. </w:t>
      </w:r>
    </w:p>
    <w:p w:rsidR="004F51E6" w:rsidRDefault="004F51E6" w:rsidP="008755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Jeśli chodzi o ilość usług należy wykazać w  załączniku nr  4 „Wykaz wykonanych usług” ilość  usług dotyczących organizacji np. kolonii śródrocznych z ostatnich trzech lat dla różnych odbiorców usług.</w:t>
      </w:r>
    </w:p>
    <w:p w:rsidR="004F51E6" w:rsidRDefault="004F51E6" w:rsidP="008755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Wszystkie kryteria dotyczące atrakcji w ramach specyfikacji SIWZ stanowią 60 % oceny oferty. Na pozostałe 40 % składają się dodatkowe atrakcje niezawarte w specyfikacji SIWZ. </w:t>
      </w:r>
    </w:p>
    <w:p w:rsidR="004F51E6" w:rsidRPr="008755FF" w:rsidRDefault="004F51E6" w:rsidP="008755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Tak, wykaz dodatkowych atrakcji jest prawidłowy.</w:t>
      </w:r>
    </w:p>
    <w:sectPr w:rsidR="004F51E6" w:rsidRPr="008755FF" w:rsidSect="0068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776"/>
    <w:multiLevelType w:val="hybridMultilevel"/>
    <w:tmpl w:val="2B62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D51FB7"/>
    <w:multiLevelType w:val="hybridMultilevel"/>
    <w:tmpl w:val="37145532"/>
    <w:lvl w:ilvl="0" w:tplc="7C7055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F66"/>
    <w:rsid w:val="000C1C4B"/>
    <w:rsid w:val="002E5EE5"/>
    <w:rsid w:val="004F51E6"/>
    <w:rsid w:val="00682A79"/>
    <w:rsid w:val="008755FF"/>
    <w:rsid w:val="00890510"/>
    <w:rsid w:val="0090389C"/>
    <w:rsid w:val="009523C8"/>
    <w:rsid w:val="00A071E2"/>
    <w:rsid w:val="00A52344"/>
    <w:rsid w:val="00C62DF1"/>
    <w:rsid w:val="00D6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 na  pytania  wyjaśniające  treść  SIWZ</dc:title>
  <dc:subject/>
  <dc:creator>Peczak_A</dc:creator>
  <cp:keywords/>
  <dc:description/>
  <cp:lastModifiedBy>Dyrektor</cp:lastModifiedBy>
  <cp:revision>2</cp:revision>
  <dcterms:created xsi:type="dcterms:W3CDTF">2018-01-09T07:14:00Z</dcterms:created>
  <dcterms:modified xsi:type="dcterms:W3CDTF">2018-01-09T07:14:00Z</dcterms:modified>
</cp:coreProperties>
</file>